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FB8" w:rsidRDefault="005B4FB8" w:rsidP="005B4FB8">
      <w:pPr>
        <w:pStyle w:val="Style6"/>
        <w:widowControl/>
        <w:spacing w:line="317" w:lineRule="exact"/>
        <w:ind w:left="10" w:right="5"/>
        <w:rPr>
          <w:rStyle w:val="FontStyle14"/>
        </w:rPr>
      </w:pPr>
      <w:r>
        <w:rPr>
          <w:rStyle w:val="FontStyle14"/>
        </w:rPr>
        <w:t>Перечень тем для самостоятельных работ под руководством преподавателя (СРСП):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17" w:lineRule="exact"/>
        <w:ind w:left="456" w:firstLine="0"/>
        <w:jc w:val="left"/>
        <w:rPr>
          <w:rStyle w:val="FontStyle13"/>
        </w:rPr>
      </w:pPr>
      <w:r>
        <w:rPr>
          <w:rStyle w:val="FontStyle13"/>
        </w:rPr>
        <w:t>Первичные и вторичные преобразователи информации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17" w:lineRule="exact"/>
        <w:rPr>
          <w:rStyle w:val="FontStyle13"/>
        </w:rPr>
      </w:pPr>
      <w:r>
        <w:rPr>
          <w:rStyle w:val="FontStyle13"/>
        </w:rPr>
        <w:t>Классификация и возможности применения исполнительных органов и регулирующих устройств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5" w:line="317" w:lineRule="exact"/>
        <w:ind w:right="5"/>
        <w:rPr>
          <w:rStyle w:val="FontStyle13"/>
        </w:rPr>
      </w:pPr>
      <w:r>
        <w:rPr>
          <w:rStyle w:val="FontStyle13"/>
        </w:rPr>
        <w:t>Цифро-аналоговые и аналого-цифровые преобразователи, характеристики и возможности применения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17" w:lineRule="exact"/>
        <w:ind w:right="5"/>
        <w:rPr>
          <w:rStyle w:val="FontStyle13"/>
        </w:rPr>
      </w:pPr>
      <w:r>
        <w:rPr>
          <w:rStyle w:val="FontStyle13"/>
        </w:rPr>
        <w:t>Устройство и принципы работы микроконтроллеров и промышленных контроллеров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17" w:lineRule="exact"/>
        <w:ind w:left="456" w:firstLine="0"/>
        <w:jc w:val="left"/>
        <w:rPr>
          <w:rStyle w:val="FontStyle13"/>
        </w:rPr>
      </w:pPr>
      <w:r>
        <w:rPr>
          <w:rStyle w:val="FontStyle13"/>
        </w:rPr>
        <w:t xml:space="preserve">Регистрирующие и показывающие приборы </w:t>
      </w:r>
      <w:proofErr w:type="spellStart"/>
      <w:r>
        <w:rPr>
          <w:rStyle w:val="FontStyle13"/>
        </w:rPr>
        <w:t>электроавтоматики</w:t>
      </w:r>
      <w:proofErr w:type="spellEnd"/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right="14" w:firstLine="451"/>
        <w:rPr>
          <w:rStyle w:val="FontStyle13"/>
        </w:rPr>
      </w:pPr>
      <w:r>
        <w:rPr>
          <w:rStyle w:val="FontStyle13"/>
        </w:rPr>
        <w:t xml:space="preserve">Устройства связи с объектом управления, системы передачи данных, интерфейсы </w:t>
      </w:r>
      <w:proofErr w:type="spellStart"/>
      <w:r>
        <w:rPr>
          <w:rStyle w:val="FontStyle13"/>
        </w:rPr>
        <w:t>САиУ</w:t>
      </w:r>
      <w:proofErr w:type="spellEnd"/>
      <w:r>
        <w:rPr>
          <w:rStyle w:val="FontStyle13"/>
        </w:rPr>
        <w:t>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right="10" w:firstLine="451"/>
        <w:rPr>
          <w:rStyle w:val="FontStyle13"/>
        </w:rPr>
      </w:pPr>
      <w:r>
        <w:rPr>
          <w:rStyle w:val="FontStyle13"/>
        </w:rPr>
        <w:t>Локальные управляющие вычислительные сети (ЛУВС). Технические средства и методы управления доступом к моноканалам ЛУВС.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Технология «Клиент-сервер». Модель взаимодействия открытых систем.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right="5" w:firstLine="451"/>
        <w:rPr>
          <w:rStyle w:val="FontStyle13"/>
        </w:rPr>
      </w:pPr>
      <w:r>
        <w:rPr>
          <w:rStyle w:val="FontStyle13"/>
        </w:rPr>
        <w:t>Современные методы защиты информации. Разграничение доступа к информации.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right="5" w:firstLine="451"/>
        <w:rPr>
          <w:rStyle w:val="FontStyle13"/>
        </w:rPr>
      </w:pPr>
      <w:r>
        <w:rPr>
          <w:rStyle w:val="FontStyle13"/>
        </w:rPr>
        <w:t xml:space="preserve">Основы систем автоматизации на базе </w:t>
      </w:r>
      <w:r>
        <w:rPr>
          <w:rStyle w:val="FontStyle13"/>
          <w:lang w:val="en-US"/>
        </w:rPr>
        <w:t>Web</w:t>
      </w:r>
      <w:r w:rsidRPr="005B4FB8">
        <w:rPr>
          <w:rStyle w:val="FontStyle13"/>
        </w:rPr>
        <w:t xml:space="preserve"> </w:t>
      </w:r>
      <w:r>
        <w:rPr>
          <w:rStyle w:val="FontStyle13"/>
        </w:rPr>
        <w:t xml:space="preserve">- технологий. Программное обеспечение </w:t>
      </w:r>
      <w:r>
        <w:rPr>
          <w:rStyle w:val="FontStyle13"/>
          <w:lang w:val="en-US"/>
        </w:rPr>
        <w:t xml:space="preserve">Web </w:t>
      </w:r>
      <w:r>
        <w:rPr>
          <w:rStyle w:val="FontStyle13"/>
        </w:rPr>
        <w:t>- автоматизации.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firstLine="451"/>
        <w:rPr>
          <w:rStyle w:val="FontStyle13"/>
        </w:rPr>
      </w:pPr>
      <w:r>
        <w:rPr>
          <w:rStyle w:val="FontStyle13"/>
        </w:rPr>
        <w:t xml:space="preserve">Блок-схема САУ предприятия. Основные блоки </w:t>
      </w:r>
      <w:proofErr w:type="gramStart"/>
      <w:r>
        <w:rPr>
          <w:rStyle w:val="FontStyle13"/>
        </w:rPr>
        <w:t>автоматизированной</w:t>
      </w:r>
      <w:proofErr w:type="gramEnd"/>
      <w:r>
        <w:rPr>
          <w:rStyle w:val="FontStyle13"/>
        </w:rPr>
        <w:t xml:space="preserve"> и интерактивной СУ.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right="5" w:firstLine="451"/>
        <w:rPr>
          <w:rStyle w:val="FontStyle13"/>
        </w:rPr>
      </w:pPr>
      <w:r>
        <w:rPr>
          <w:rStyle w:val="FontStyle13"/>
        </w:rPr>
        <w:t xml:space="preserve">Функциональная схема САУ предприятия. Основные блоки </w:t>
      </w:r>
      <w:proofErr w:type="gramStart"/>
      <w:r>
        <w:rPr>
          <w:rStyle w:val="FontStyle13"/>
        </w:rPr>
        <w:t>автоматизированной</w:t>
      </w:r>
      <w:proofErr w:type="gramEnd"/>
      <w:r>
        <w:rPr>
          <w:rStyle w:val="FontStyle13"/>
        </w:rPr>
        <w:t xml:space="preserve"> и интерактивной СУ.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Датчики.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Преобразователи информации.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Измерительные преобразователи.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Методы получения информации о состоянии объекта.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Классификация измерительных средств.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Номенклатура первичных преобразователей.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Технические средства измерения температуры.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Технические средства измерения давления.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Технические средства измерения уровня.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Технические средства измерения расхода.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Технические средства измерения электрических величин.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Цифро-аналоговые преобразователи.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Аналого-цифровые преобразователи.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right="5" w:firstLine="451"/>
        <w:rPr>
          <w:rStyle w:val="FontStyle13"/>
        </w:rPr>
      </w:pPr>
      <w:r>
        <w:rPr>
          <w:rStyle w:val="FontStyle13"/>
        </w:rPr>
        <w:t>Технические средства использования командной информации и воздействия на объект управления.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Исполнительные устройства.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Регулирующие органы.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Контрольно-измерительные системы.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Многоканальные измерительные преобразователи.</w:t>
      </w:r>
    </w:p>
    <w:p w:rsidR="00E830B6" w:rsidRPr="00E830B6" w:rsidRDefault="00E830B6" w:rsidP="00E83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830B6" w:rsidRPr="00E830B6" w:rsidSect="007175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F04A4"/>
    <w:multiLevelType w:val="singleLevel"/>
    <w:tmpl w:val="537891E0"/>
    <w:lvl w:ilvl="0">
      <w:start w:val="1"/>
      <w:numFmt w:val="decimal"/>
      <w:lvlText w:val="%1.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abstractNum w:abstractNumId="1">
    <w:nsid w:val="3797661C"/>
    <w:multiLevelType w:val="hybridMultilevel"/>
    <w:tmpl w:val="27507C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D71FE9"/>
    <w:multiLevelType w:val="singleLevel"/>
    <w:tmpl w:val="E56AA150"/>
    <w:lvl w:ilvl="0">
      <w:start w:val="6"/>
      <w:numFmt w:val="decimal"/>
      <w:lvlText w:val="%1.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08"/>
  <w:characterSpacingControl w:val="doNotCompress"/>
  <w:compat/>
  <w:rsids>
    <w:rsidRoot w:val="00E830B6"/>
    <w:rsid w:val="003C0344"/>
    <w:rsid w:val="003C1AB8"/>
    <w:rsid w:val="005B4FB8"/>
    <w:rsid w:val="006B280C"/>
    <w:rsid w:val="0071750C"/>
    <w:rsid w:val="00A73147"/>
    <w:rsid w:val="00E83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30B6"/>
    <w:pPr>
      <w:ind w:left="720"/>
      <w:contextualSpacing/>
    </w:pPr>
  </w:style>
  <w:style w:type="paragraph" w:customStyle="1" w:styleId="Style4">
    <w:name w:val="Style4"/>
    <w:basedOn w:val="a"/>
    <w:uiPriority w:val="99"/>
    <w:rsid w:val="005B4FB8"/>
    <w:pPr>
      <w:widowControl w:val="0"/>
      <w:autoSpaceDE w:val="0"/>
      <w:autoSpaceDN w:val="0"/>
      <w:adjustRightInd w:val="0"/>
      <w:spacing w:after="0" w:line="322" w:lineRule="exact"/>
      <w:ind w:firstLine="45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5B4FB8"/>
    <w:pPr>
      <w:widowControl w:val="0"/>
      <w:autoSpaceDE w:val="0"/>
      <w:autoSpaceDN w:val="0"/>
      <w:adjustRightInd w:val="0"/>
      <w:spacing w:after="0" w:line="322" w:lineRule="exact"/>
      <w:ind w:firstLine="44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5B4FB8"/>
    <w:rPr>
      <w:rFonts w:ascii="Times New Roman" w:hAnsi="Times New Roman" w:cs="Times New Roman"/>
      <w:sz w:val="26"/>
      <w:szCs w:val="26"/>
    </w:rPr>
  </w:style>
  <w:style w:type="character" w:customStyle="1" w:styleId="FontStyle14">
    <w:name w:val="Font Style14"/>
    <w:basedOn w:val="a0"/>
    <w:uiPriority w:val="99"/>
    <w:rsid w:val="005B4FB8"/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2</cp:revision>
  <cp:lastPrinted>2017-10-02T07:10:00Z</cp:lastPrinted>
  <dcterms:created xsi:type="dcterms:W3CDTF">2017-10-02T06:57:00Z</dcterms:created>
  <dcterms:modified xsi:type="dcterms:W3CDTF">2017-10-04T17:52:00Z</dcterms:modified>
</cp:coreProperties>
</file>